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0B31CB" w:rsidRDefault="000D0EBF" w:rsidP="00F21477">
      <w:pPr>
        <w:tabs>
          <w:tab w:val="left" w:pos="1985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0B31CB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0B31CB" w:rsidRPr="000B31CB">
        <w:rPr>
          <w:rFonts w:ascii="Times New Roman" w:hAnsi="Times New Roman"/>
          <w:sz w:val="28"/>
          <w:szCs w:val="28"/>
          <w:u w:val="single"/>
        </w:rPr>
        <w:t>06</w:t>
      </w:r>
      <w:r w:rsidR="001A1756" w:rsidRPr="000B31CB">
        <w:rPr>
          <w:rFonts w:ascii="Times New Roman" w:hAnsi="Times New Roman"/>
          <w:sz w:val="28"/>
          <w:szCs w:val="28"/>
          <w:u w:val="single"/>
        </w:rPr>
        <w:t>.08</w:t>
      </w:r>
      <w:r w:rsidR="00F21477" w:rsidRPr="000B31CB">
        <w:rPr>
          <w:rFonts w:ascii="Times New Roman" w:hAnsi="Times New Roman"/>
          <w:sz w:val="28"/>
          <w:szCs w:val="28"/>
          <w:u w:val="single"/>
        </w:rPr>
        <w:t>.2026 г. №</w:t>
      </w:r>
      <w:r w:rsidRPr="000B31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86963" w:rsidRPr="000B31CB">
        <w:rPr>
          <w:rFonts w:ascii="Times New Roman" w:hAnsi="Times New Roman"/>
          <w:sz w:val="28"/>
          <w:szCs w:val="28"/>
          <w:u w:val="single"/>
        </w:rPr>
        <w:t>7</w:t>
      </w:r>
      <w:r w:rsidR="000B31CB" w:rsidRPr="000B31CB">
        <w:rPr>
          <w:rFonts w:ascii="Times New Roman" w:hAnsi="Times New Roman"/>
          <w:sz w:val="28"/>
          <w:szCs w:val="28"/>
          <w:u w:val="single"/>
        </w:rPr>
        <w:t>58</w:t>
      </w:r>
    </w:p>
    <w:p w:rsidR="00F21477" w:rsidRPr="000B31CB" w:rsidRDefault="00F21477" w:rsidP="00F21477">
      <w:pPr>
        <w:pStyle w:val="a4"/>
        <w:rPr>
          <w:rFonts w:ascii="Times New Roman" w:hAnsi="Times New Roman"/>
          <w:sz w:val="28"/>
          <w:szCs w:val="28"/>
        </w:rPr>
      </w:pPr>
      <w:r w:rsidRPr="000B31CB">
        <w:rPr>
          <w:rFonts w:ascii="Times New Roman" w:hAnsi="Times New Roman"/>
          <w:sz w:val="28"/>
          <w:szCs w:val="28"/>
        </w:rPr>
        <w:t>г.</w:t>
      </w:r>
      <w:r w:rsidR="000D0EBF" w:rsidRPr="000B31CB">
        <w:rPr>
          <w:rFonts w:ascii="Times New Roman" w:hAnsi="Times New Roman"/>
          <w:sz w:val="28"/>
          <w:szCs w:val="28"/>
        </w:rPr>
        <w:t xml:space="preserve"> </w:t>
      </w:r>
      <w:r w:rsidRPr="000B31CB">
        <w:rPr>
          <w:rFonts w:ascii="Times New Roman" w:hAnsi="Times New Roman"/>
          <w:sz w:val="28"/>
          <w:szCs w:val="28"/>
        </w:rPr>
        <w:t>Пыталово</w:t>
      </w:r>
    </w:p>
    <w:p w:rsidR="00F21477" w:rsidRPr="00AD3BAD" w:rsidRDefault="00F21477" w:rsidP="00F21477">
      <w:pPr>
        <w:pStyle w:val="4"/>
        <w:rPr>
          <w:b w:val="0"/>
          <w:sz w:val="26"/>
          <w:szCs w:val="26"/>
        </w:rPr>
      </w:pP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ar-SA" w:bidi="hi-IN"/>
        </w:rPr>
      </w:pP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ar-SA" w:bidi="hi-IN"/>
        </w:rPr>
        <w:t xml:space="preserve">О внесении изменений в план-график 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</w:pP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ar-SA" w:bidi="hi-IN"/>
        </w:rPr>
        <w:t>муниципальной программы</w:t>
      </w: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  <w:t xml:space="preserve"> Пыталовского 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</w:pP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  <w:t xml:space="preserve">муниципального округа </w:t>
      </w:r>
      <w:r w:rsidRPr="000B31CB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>«</w:t>
      </w:r>
      <w:r w:rsidRPr="000B31CB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 xml:space="preserve">Развитие туристического 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</w:pPr>
      <w:r w:rsidRPr="000B31CB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>комплекса</w:t>
      </w:r>
      <w:r w:rsidRPr="000B31CB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 xml:space="preserve">» </w:t>
      </w:r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на </w:t>
      </w:r>
      <w:r w:rsidRPr="000B31CB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 xml:space="preserve">2026 </w:t>
      </w:r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год</w:t>
      </w:r>
      <w:r w:rsidRPr="000B31CB"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  <w:t>,</w:t>
      </w: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  <w:t xml:space="preserve"> </w:t>
      </w:r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утвержденный постановлением 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</w:pPr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Администрации Пыталовского</w:t>
      </w:r>
      <w:r w:rsidRPr="000B31CB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  <w:t xml:space="preserve"> </w:t>
      </w:r>
      <w:proofErr w:type="gramStart"/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муниципального</w:t>
      </w:r>
      <w:proofErr w:type="gramEnd"/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 xml:space="preserve"> 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</w:pPr>
      <w:r w:rsidRPr="000B31CB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 w:bidi="hi-IN"/>
        </w:rPr>
        <w:t>округа от 03.02.2026 г. № 92.</w:t>
      </w:r>
    </w:p>
    <w:p w:rsidR="000B31CB" w:rsidRPr="000B31CB" w:rsidRDefault="000B31CB" w:rsidP="000B31CB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eastAsia="Times New Roman" w:cs="Calibri"/>
          <w:szCs w:val="20"/>
          <w:lang w:eastAsia="zh-CN"/>
        </w:rPr>
      </w:pPr>
      <w:proofErr w:type="gramStart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В целях реализации муниципальной программы Пыталовского  муниципального округа «</w:t>
      </w:r>
      <w:r w:rsidRPr="000B31CB">
        <w:rPr>
          <w:rFonts w:ascii="Times New Roman" w:eastAsia="Times New Roman" w:hAnsi="Times New Roman"/>
          <w:sz w:val="28"/>
          <w:szCs w:val="28"/>
          <w:lang w:eastAsia="ru-RU"/>
        </w:rPr>
        <w:t>Развитие туристического комплекса</w:t>
      </w: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», утвержденной постановлением </w:t>
      </w:r>
      <w:bookmarkStart w:id="0" w:name="_Hlk182313955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Пыталовского  муниципального округа </w:t>
      </w:r>
      <w:bookmarkEnd w:id="0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от 24.11.2025 г. № 1026, а так же в соответствии с Порядком разработки, реализации и оценки эффективности муниципальных программ Пыталовского  муниципального округа, утвержденным постановлением Администрации Пыталовского  муниципального округа от 08.10.2025 г. №843 «Об утверждении Порядка разработки, реализации и оценки эффективности муниципальных программ Пыталовского муниципального</w:t>
      </w:r>
      <w:proofErr w:type="gramEnd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округа» Администрация Пыталовского  муниципального округа ПОСТАНОВЛЯЕТ:</w:t>
      </w:r>
    </w:p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1. Внести изменения в прилагаемый план-график </w:t>
      </w:r>
      <w:proofErr w:type="gramStart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муниципальной</w:t>
      </w:r>
      <w:proofErr w:type="gramEnd"/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hyperlink r:id="rId7" w:anchor="P41" w:history="1">
        <w:r w:rsidRPr="000B31CB">
          <w:rPr>
            <w:rFonts w:ascii="Times New Roman" w:eastAsia="Times New Roman" w:hAnsi="Times New Roman"/>
            <w:sz w:val="28"/>
            <w:szCs w:val="28"/>
            <w:lang w:eastAsia="zh-CN"/>
          </w:rPr>
          <w:t>программ</w:t>
        </w:r>
      </w:hyperlink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ы Пыталовского  муниципального округа «</w:t>
      </w:r>
      <w:r w:rsidRPr="000B31CB">
        <w:rPr>
          <w:rFonts w:ascii="Times New Roman" w:eastAsia="Times New Roman" w:hAnsi="Times New Roman"/>
          <w:sz w:val="28"/>
          <w:szCs w:val="28"/>
          <w:lang w:eastAsia="ru-RU"/>
        </w:rPr>
        <w:t>Развитие туристического комплекса</w:t>
      </w: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» на 2026 год:</w:t>
      </w:r>
    </w:p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1.1. Графу «Объем финансирования муниципальной программы» строки 1.1. «Развитие туристического комплекса муниципального образования» в таблице изложить в следующей редакции:</w:t>
      </w:r>
    </w:p>
    <w:tbl>
      <w:tblPr>
        <w:tblW w:w="4996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1"/>
        <w:gridCol w:w="1735"/>
        <w:gridCol w:w="2030"/>
        <w:gridCol w:w="1625"/>
        <w:gridCol w:w="2164"/>
        <w:gridCol w:w="1220"/>
      </w:tblGrid>
      <w:tr w:rsidR="000B31CB" w:rsidRPr="000B31CB" w:rsidTr="000B31CB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ind w:right="-317"/>
              <w:jc w:val="center"/>
              <w:outlineLvl w:val="2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1.1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Развитие туристического комплекса </w:t>
            </w: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CB" w:rsidRPr="000B31CB" w:rsidRDefault="000B31CB" w:rsidP="00325F29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Заместитель Главы Администрации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муниципального округа по экономике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 местному самоуправлению 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Кривова, Начальник отдела по экономическому, инвестиционному развитию, сельскому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bookmarkStart w:id="1" w:name="_GoBack"/>
            <w:bookmarkEnd w:id="1"/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lastRenderedPageBreak/>
              <w:t>x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т.ч</w:t>
            </w:r>
            <w:proofErr w:type="spell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.: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bCs/>
                <w:iCs/>
                <w:kern w:val="2"/>
                <w:lang w:eastAsia="ru-RU"/>
              </w:rPr>
              <w:t>163 457,57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0,00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161 823,00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1 634,57</w:t>
            </w:r>
          </w:p>
        </w:tc>
      </w:tr>
    </w:tbl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1.2. Графу «Объем финансирования муниципальной программы» строки 1.1.1. «Результат 1: Создание благоприятной предпринимательской среды для развития туризма» в таблице изложить в следующей редакции:</w:t>
      </w:r>
    </w:p>
    <w:tbl>
      <w:tblPr>
        <w:tblW w:w="4996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1"/>
        <w:gridCol w:w="1735"/>
        <w:gridCol w:w="2164"/>
        <w:gridCol w:w="1491"/>
        <w:gridCol w:w="2164"/>
        <w:gridCol w:w="1220"/>
      </w:tblGrid>
      <w:tr w:rsidR="000B31CB" w:rsidRPr="000B31CB" w:rsidTr="000B31CB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1.1.1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Результат 1: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Создание благоприятной предпринимательской среды для развития туризма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325F29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отдела по экономическому, инвестиционному развитию, сельскому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325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т.ч</w:t>
            </w:r>
            <w:proofErr w:type="spell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.: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bCs/>
                <w:iCs/>
                <w:kern w:val="2"/>
                <w:lang w:eastAsia="ru-RU"/>
              </w:rPr>
              <w:t>163 457,57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0,00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</w:tr>
      <w:tr w:rsidR="000B31CB" w:rsidRPr="000B31CB" w:rsidTr="000B31CB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1 634,57</w:t>
            </w:r>
          </w:p>
        </w:tc>
      </w:tr>
    </w:tbl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proofErr w:type="gramStart"/>
      <w:r w:rsidRPr="000B31CB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Pr="000B31CB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 – </w:t>
      </w:r>
      <w:hyperlink r:id="rId8" w:history="1">
        <w:r w:rsidRPr="000B31C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http://pytalovo.gosuslugi.ru/</w:t>
        </w:r>
      </w:hyperlink>
      <w:r w:rsidRPr="000B31CB">
        <w:rPr>
          <w:rFonts w:ascii="Times New Roman" w:eastAsia="Times New Roman" w:hAnsi="Times New Roman"/>
          <w:sz w:val="28"/>
          <w:szCs w:val="28"/>
        </w:rPr>
        <w:t>.</w:t>
      </w:r>
    </w:p>
    <w:p w:rsidR="000B31CB" w:rsidRPr="000B31CB" w:rsidRDefault="000B31CB" w:rsidP="000B31C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Times New Roman" w:cs="Calibri"/>
          <w:szCs w:val="20"/>
          <w:lang w:eastAsia="zh-CN"/>
        </w:rPr>
      </w:pPr>
      <w:r w:rsidRPr="000B31CB">
        <w:rPr>
          <w:rFonts w:ascii="Times New Roman" w:eastAsia="Times New Roman" w:hAnsi="Times New Roman"/>
          <w:sz w:val="28"/>
          <w:szCs w:val="28"/>
          <w:lang w:eastAsia="zh-CN"/>
        </w:rPr>
        <w:t>3. Настоящее постановление вступает в силу с момента подписания.</w:t>
      </w:r>
    </w:p>
    <w:p w:rsidR="000B31CB" w:rsidRPr="000B31CB" w:rsidRDefault="000B31CB" w:rsidP="000B31C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Pr="000B31CB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4. </w:t>
      </w:r>
      <w:proofErr w:type="gramStart"/>
      <w:r w:rsidRPr="000B31CB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0B31CB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>
        <w:rPr>
          <w:rFonts w:ascii="Times New Roman" w:eastAsia="Times New Roman" w:hAnsi="Times New Roman"/>
          <w:sz w:val="28"/>
          <w:szCs w:val="28"/>
        </w:rPr>
        <w:t xml:space="preserve">Пыталовского </w:t>
      </w:r>
      <w:r w:rsidRPr="000B31CB">
        <w:rPr>
          <w:rFonts w:ascii="Times New Roman" w:eastAsia="Times New Roman" w:hAnsi="Times New Roman"/>
          <w:sz w:val="28"/>
          <w:szCs w:val="28"/>
        </w:rPr>
        <w:t>муниципального округа по экономике и местному самоуправлению Кривову С.В.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643"/>
        <w:gridCol w:w="5246"/>
      </w:tblGrid>
      <w:tr w:rsidR="000B31CB" w:rsidRPr="000B31CB" w:rsidTr="000B31CB">
        <w:tc>
          <w:tcPr>
            <w:tcW w:w="4643" w:type="dxa"/>
            <w:hideMark/>
          </w:tcPr>
          <w:p w:rsidR="000B31CB" w:rsidRPr="000B31CB" w:rsidRDefault="000B31CB" w:rsidP="000B31CB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31CB" w:rsidRPr="000B31CB" w:rsidRDefault="000B31CB" w:rsidP="000B31CB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31CB" w:rsidRPr="000B31CB" w:rsidRDefault="000B31CB" w:rsidP="000B31CB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0B31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Пыталовского</w:t>
            </w:r>
          </w:p>
          <w:p w:rsidR="000B31CB" w:rsidRPr="000B31CB" w:rsidRDefault="000B31CB" w:rsidP="000B31CB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246" w:type="dxa"/>
          </w:tcPr>
          <w:p w:rsidR="000B31CB" w:rsidRPr="000B31CB" w:rsidRDefault="000B31CB" w:rsidP="000B31CB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31CB" w:rsidRPr="000B31CB" w:rsidRDefault="000B31CB" w:rsidP="000B31CB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:rsidR="000B31CB" w:rsidRPr="000B31CB" w:rsidRDefault="000B31CB" w:rsidP="000B31CB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31CB" w:rsidRPr="000B31CB" w:rsidRDefault="000B31CB" w:rsidP="000B31CB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В.М. Кондратьева</w:t>
            </w:r>
          </w:p>
        </w:tc>
      </w:tr>
    </w:tbl>
    <w:p w:rsidR="000B31CB" w:rsidRPr="000B31CB" w:rsidRDefault="000B31CB" w:rsidP="000B31CB">
      <w:pPr>
        <w:spacing w:after="0" w:line="30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B31CB" w:rsidRPr="000B31CB" w:rsidRDefault="000B31CB" w:rsidP="000B31CB">
      <w:pPr>
        <w:spacing w:after="0" w:line="30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B31CB" w:rsidRPr="000B31CB" w:rsidRDefault="000B31CB" w:rsidP="000B31CB">
      <w:pPr>
        <w:spacing w:after="0" w:line="30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0B31CB" w:rsidRPr="000B31CB" w:rsidSect="000B31CB">
          <w:pgSz w:w="12240" w:h="15840"/>
          <w:pgMar w:top="1276" w:right="900" w:bottom="993" w:left="1701" w:header="708" w:footer="708" w:gutter="0"/>
          <w:cols w:space="720"/>
        </w:sectPr>
      </w:pP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1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Утвержден 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1C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1CB">
        <w:rPr>
          <w:rFonts w:ascii="Times New Roman" w:eastAsia="Times New Roman" w:hAnsi="Times New Roman"/>
          <w:sz w:val="28"/>
          <w:szCs w:val="28"/>
          <w:lang w:eastAsia="ru-RU"/>
        </w:rPr>
        <w:t>Пыталовского муниципального округа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F2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от 06.08.2026 г. № 758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0B31CB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ПЛАН-ГРАФИК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0B31CB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муниципальной программы Пыталовского муниципального округа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0B31CB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«Развитие туристического комплекса» </w:t>
      </w:r>
    </w:p>
    <w:p w:rsidR="000B31CB" w:rsidRPr="000B31CB" w:rsidRDefault="000B31CB" w:rsidP="000B3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0B31CB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на 2026 год</w:t>
      </w:r>
    </w:p>
    <w:tbl>
      <w:tblPr>
        <w:tblW w:w="4923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3260"/>
        <w:gridCol w:w="1134"/>
        <w:gridCol w:w="2268"/>
        <w:gridCol w:w="1701"/>
        <w:gridCol w:w="851"/>
        <w:gridCol w:w="992"/>
        <w:gridCol w:w="992"/>
        <w:gridCol w:w="1002"/>
      </w:tblGrid>
      <w:tr w:rsidR="000B31CB" w:rsidRPr="000B31CB" w:rsidTr="008E54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N </w:t>
            </w:r>
            <w:proofErr w:type="gram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п</w:t>
            </w:r>
            <w:proofErr w:type="gram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1A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Наименование структурного элемента/</w:t>
            </w:r>
          </w:p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значение результатов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Ответственный исполнитель (ФИО),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 участник (ФИО)</w:t>
            </w: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Дата наступления контрольной точки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Вид источника финансирования (федеральный бюджет, областной бюджет, местный бюджет, внебюджетные источники)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 xml:space="preserve">Объем финансирования муниципальной программы, руб. </w:t>
            </w:r>
          </w:p>
        </w:tc>
        <w:tc>
          <w:tcPr>
            <w:tcW w:w="3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Плановое значение результата/показателя реализации</w:t>
            </w: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 </w:t>
            </w: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на 3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на 6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на 9 месяцев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на 12 месяцев</w:t>
            </w:r>
          </w:p>
        </w:tc>
      </w:tr>
      <w:tr w:rsidR="000B31CB" w:rsidRPr="000B31CB" w:rsidTr="008E54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1.</w:t>
            </w:r>
          </w:p>
        </w:tc>
        <w:tc>
          <w:tcPr>
            <w:tcW w:w="137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b/>
                <w:kern w:val="2"/>
                <w:lang w:eastAsia="ru-RU"/>
              </w:rPr>
              <w:t>Цель муниципальной программы</w:t>
            </w: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: </w:t>
            </w:r>
            <w:r w:rsidRPr="000B31CB">
              <w:rPr>
                <w:rFonts w:ascii="Times New Roman" w:eastAsia="Times New Roman" w:hAnsi="Times New Roman"/>
                <w:b/>
                <w:lang w:eastAsia="zh-CN" w:bidi="hi-IN"/>
              </w:rPr>
              <w:t>Обеспечение граждан современной туристической инфраструктурой (установка знаков туристской навигации)</w:t>
            </w:r>
          </w:p>
        </w:tc>
      </w:tr>
      <w:tr w:rsidR="000B31CB" w:rsidRPr="000B31CB" w:rsidTr="008E54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37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Направление муниципальной программы: Увеличение числа посещений объектов туристической направленности </w:t>
            </w:r>
          </w:p>
        </w:tc>
      </w:tr>
      <w:tr w:rsidR="000B31CB" w:rsidRPr="000B31CB" w:rsidTr="008E54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8E541A">
            <w:pPr>
              <w:widowControl w:val="0"/>
              <w:autoSpaceDE w:val="0"/>
              <w:autoSpaceDN w:val="0"/>
              <w:spacing w:after="0" w:line="276" w:lineRule="auto"/>
              <w:ind w:right="-317"/>
              <w:outlineLvl w:val="2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Развитие туристического комплекса муниципального образования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CB" w:rsidRPr="000B31CB" w:rsidRDefault="000B31CB" w:rsidP="008E541A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Главы Администрации муниципального округа по экономике и местному самоуправлению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Кривова, н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ачальник отдела по экономическому, инвестиционному развитию, сельскому  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т.ч</w:t>
            </w:r>
            <w:proofErr w:type="spell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bCs/>
                <w:iCs/>
                <w:kern w:val="2"/>
                <w:lang w:eastAsia="ru-RU"/>
              </w:rPr>
              <w:t>163 457,57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0,00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161 823,00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1 634,57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</w:tbl>
    <w:p w:rsidR="008E541A" w:rsidRDefault="008E541A">
      <w:r>
        <w:br w:type="page"/>
      </w:r>
    </w:p>
    <w:tbl>
      <w:tblPr>
        <w:tblW w:w="4923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3260"/>
        <w:gridCol w:w="1134"/>
        <w:gridCol w:w="2268"/>
        <w:gridCol w:w="1701"/>
        <w:gridCol w:w="851"/>
        <w:gridCol w:w="992"/>
        <w:gridCol w:w="992"/>
        <w:gridCol w:w="1002"/>
      </w:tblGrid>
      <w:tr w:rsidR="000B31CB" w:rsidRPr="000B31CB" w:rsidTr="008E54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37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Задача 1: Установка знаков туристской навигации </w:t>
            </w:r>
          </w:p>
        </w:tc>
      </w:tr>
      <w:tr w:rsidR="000B31CB" w:rsidRPr="000B31CB" w:rsidTr="008E54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1.1.1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Результат 1: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zh-CN" w:bidi="hi-IN"/>
              </w:rPr>
              <w:t>Создание благоприятной предпринимательской среды для развития туризма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8E541A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отдела по экономическому, инвестиционному развитию, сельскому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т.ч</w:t>
            </w:r>
            <w:proofErr w:type="spell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bCs/>
                <w:iCs/>
                <w:kern w:val="2"/>
                <w:lang w:eastAsia="ru-RU"/>
              </w:rPr>
              <w:t>163 457,57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0,00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color w:val="000000"/>
                <w:lang w:eastAsia="zh-CN" w:bidi="hi-IN"/>
              </w:rPr>
              <w:t>161 823,00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  <w:tr w:rsidR="000B31CB" w:rsidRPr="000B31CB" w:rsidTr="008E54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1 634,57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CB" w:rsidRPr="000B31CB" w:rsidRDefault="000B31CB" w:rsidP="000B31CB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</w:p>
        </w:tc>
      </w:tr>
      <w:tr w:rsidR="000B31CB" w:rsidRPr="000B31CB" w:rsidTr="008E54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К</w:t>
            </w:r>
            <w:proofErr w:type="gram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</w:t>
            </w:r>
            <w:proofErr w:type="gram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.1.1.1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Контрольная точка: Стимулирование малого предпринимательства в области туризма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8E541A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отдела по экономическому, инвестиционному развитию, сельскому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</w:tr>
      <w:tr w:rsidR="000B31CB" w:rsidRPr="000B31CB" w:rsidTr="008E54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К</w:t>
            </w:r>
            <w:proofErr w:type="gramStart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1</w:t>
            </w:r>
            <w:proofErr w:type="gramEnd"/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.1.1.2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Контрольная точка: Увеличение числа посещений музеев на 0,1% 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8E541A">
            <w:pPr>
              <w:spacing w:after="0" w:line="276" w:lineRule="auto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отдела по экономическому, инвестиционному развитию, сельскому хозяйству и природным ресурсам</w:t>
            </w:r>
            <w:r w:rsidRPr="000B3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М.Ю.</w:t>
            </w:r>
            <w:r w:rsidR="008E5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31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CB" w:rsidRPr="000B31CB" w:rsidRDefault="000B31CB" w:rsidP="000B31C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2"/>
                <w:lang w:eastAsia="ru-RU"/>
              </w:rPr>
            </w:pPr>
            <w:r w:rsidRPr="000B31CB">
              <w:rPr>
                <w:rFonts w:ascii="Times New Roman" w:eastAsia="Times New Roman" w:hAnsi="Times New Roman"/>
                <w:kern w:val="2"/>
                <w:lang w:eastAsia="ru-RU"/>
              </w:rPr>
              <w:t>x</w:t>
            </w:r>
          </w:p>
        </w:tc>
      </w:tr>
    </w:tbl>
    <w:p w:rsidR="000B31CB" w:rsidRPr="000B31CB" w:rsidRDefault="000B31CB" w:rsidP="000B31C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 w:bidi="hi-IN"/>
        </w:rPr>
      </w:pPr>
    </w:p>
    <w:sectPr w:rsidR="000B31CB" w:rsidRPr="000B31CB" w:rsidSect="000B3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E4F"/>
    <w:multiLevelType w:val="hybridMultilevel"/>
    <w:tmpl w:val="1F0EC998"/>
    <w:lvl w:ilvl="0" w:tplc="87EE1662">
      <w:start w:val="1"/>
      <w:numFmt w:val="decimal"/>
      <w:lvlText w:val="%1."/>
      <w:lvlJc w:val="left"/>
      <w:pPr>
        <w:ind w:left="104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F22A38"/>
    <w:multiLevelType w:val="hybridMultilevel"/>
    <w:tmpl w:val="67C6B0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900CE"/>
    <w:multiLevelType w:val="hybridMultilevel"/>
    <w:tmpl w:val="CDD87F2C"/>
    <w:lvl w:ilvl="0" w:tplc="A2F29C3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313B59"/>
    <w:multiLevelType w:val="hybridMultilevel"/>
    <w:tmpl w:val="FEEE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B004738">
      <w:numFmt w:val="none"/>
      <w:lvlText w:val=""/>
      <w:lvlJc w:val="left"/>
      <w:pPr>
        <w:tabs>
          <w:tab w:val="num" w:pos="360"/>
        </w:tabs>
      </w:pPr>
    </w:lvl>
    <w:lvl w:ilvl="2" w:tplc="7E445A8C">
      <w:numFmt w:val="none"/>
      <w:lvlText w:val=""/>
      <w:lvlJc w:val="left"/>
      <w:pPr>
        <w:tabs>
          <w:tab w:val="num" w:pos="360"/>
        </w:tabs>
      </w:pPr>
    </w:lvl>
    <w:lvl w:ilvl="3" w:tplc="4A46B8E8">
      <w:numFmt w:val="none"/>
      <w:lvlText w:val=""/>
      <w:lvlJc w:val="left"/>
      <w:pPr>
        <w:tabs>
          <w:tab w:val="num" w:pos="360"/>
        </w:tabs>
      </w:pPr>
    </w:lvl>
    <w:lvl w:ilvl="4" w:tplc="32A8C7D6">
      <w:numFmt w:val="none"/>
      <w:lvlText w:val=""/>
      <w:lvlJc w:val="left"/>
      <w:pPr>
        <w:tabs>
          <w:tab w:val="num" w:pos="360"/>
        </w:tabs>
      </w:pPr>
    </w:lvl>
    <w:lvl w:ilvl="5" w:tplc="0DBE6F5C">
      <w:numFmt w:val="none"/>
      <w:lvlText w:val=""/>
      <w:lvlJc w:val="left"/>
      <w:pPr>
        <w:tabs>
          <w:tab w:val="num" w:pos="360"/>
        </w:tabs>
      </w:pPr>
    </w:lvl>
    <w:lvl w:ilvl="6" w:tplc="B79C6D3A">
      <w:numFmt w:val="none"/>
      <w:lvlText w:val=""/>
      <w:lvlJc w:val="left"/>
      <w:pPr>
        <w:tabs>
          <w:tab w:val="num" w:pos="360"/>
        </w:tabs>
      </w:pPr>
    </w:lvl>
    <w:lvl w:ilvl="7" w:tplc="D88E4248">
      <w:numFmt w:val="none"/>
      <w:lvlText w:val=""/>
      <w:lvlJc w:val="left"/>
      <w:pPr>
        <w:tabs>
          <w:tab w:val="num" w:pos="360"/>
        </w:tabs>
      </w:pPr>
    </w:lvl>
    <w:lvl w:ilvl="8" w:tplc="3054588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E0655"/>
    <w:multiLevelType w:val="hybridMultilevel"/>
    <w:tmpl w:val="F4D2D9FC"/>
    <w:lvl w:ilvl="0" w:tplc="D5E6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11E89"/>
    <w:rsid w:val="00086963"/>
    <w:rsid w:val="000B31CB"/>
    <w:rsid w:val="000D0EBF"/>
    <w:rsid w:val="000E3289"/>
    <w:rsid w:val="00100F33"/>
    <w:rsid w:val="0012707C"/>
    <w:rsid w:val="001334C1"/>
    <w:rsid w:val="0014133F"/>
    <w:rsid w:val="001562D9"/>
    <w:rsid w:val="00174DD3"/>
    <w:rsid w:val="001A1756"/>
    <w:rsid w:val="001F7DC5"/>
    <w:rsid w:val="0020304A"/>
    <w:rsid w:val="00224DC0"/>
    <w:rsid w:val="002B4509"/>
    <w:rsid w:val="002B7862"/>
    <w:rsid w:val="002D54DE"/>
    <w:rsid w:val="002E160A"/>
    <w:rsid w:val="003117AE"/>
    <w:rsid w:val="00325F29"/>
    <w:rsid w:val="00353C79"/>
    <w:rsid w:val="00377EA6"/>
    <w:rsid w:val="00380630"/>
    <w:rsid w:val="003A3F23"/>
    <w:rsid w:val="003E6671"/>
    <w:rsid w:val="0048195A"/>
    <w:rsid w:val="004C280F"/>
    <w:rsid w:val="005070CD"/>
    <w:rsid w:val="00620F07"/>
    <w:rsid w:val="00755462"/>
    <w:rsid w:val="00786FFC"/>
    <w:rsid w:val="007C18C2"/>
    <w:rsid w:val="007F5DA6"/>
    <w:rsid w:val="008C1029"/>
    <w:rsid w:val="008E541A"/>
    <w:rsid w:val="00906414"/>
    <w:rsid w:val="009134A2"/>
    <w:rsid w:val="009157AC"/>
    <w:rsid w:val="00924DB9"/>
    <w:rsid w:val="009A0AB3"/>
    <w:rsid w:val="009E07D7"/>
    <w:rsid w:val="00A65EF0"/>
    <w:rsid w:val="00A75C0D"/>
    <w:rsid w:val="00AD3BAD"/>
    <w:rsid w:val="00B149B6"/>
    <w:rsid w:val="00BC430C"/>
    <w:rsid w:val="00BC5DE7"/>
    <w:rsid w:val="00BF313F"/>
    <w:rsid w:val="00C7301D"/>
    <w:rsid w:val="00CD71B0"/>
    <w:rsid w:val="00D15B0C"/>
    <w:rsid w:val="00D2366F"/>
    <w:rsid w:val="00D6303C"/>
    <w:rsid w:val="00D83ED2"/>
    <w:rsid w:val="00D972DB"/>
    <w:rsid w:val="00DD6B26"/>
    <w:rsid w:val="00DE2402"/>
    <w:rsid w:val="00E127DD"/>
    <w:rsid w:val="00E221B2"/>
    <w:rsid w:val="00E3204A"/>
    <w:rsid w:val="00E54C57"/>
    <w:rsid w:val="00E7526A"/>
    <w:rsid w:val="00E9731F"/>
    <w:rsid w:val="00EC4EF0"/>
    <w:rsid w:val="00EF7D4B"/>
    <w:rsid w:val="00F21477"/>
    <w:rsid w:val="00F52F99"/>
    <w:rsid w:val="00F72313"/>
    <w:rsid w:val="00F766E7"/>
    <w:rsid w:val="00FC6DA1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  <w:style w:type="table" w:customStyle="1" w:styleId="12">
    <w:name w:val="Сетка таблицы1"/>
    <w:basedOn w:val="a1"/>
    <w:next w:val="ab"/>
    <w:rsid w:val="00100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  <w:style w:type="table" w:customStyle="1" w:styleId="12">
    <w:name w:val="Сетка таблицы1"/>
    <w:basedOn w:val="a1"/>
    <w:next w:val="ab"/>
    <w:rsid w:val="00100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ytalovo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Upavdela2\AppData\Local\Temp\Rar$DIa6128.44689\&#1055;&#1083;&#1072;&#1085;-&#1075;&#1088;&#1072;&#1092;&#1080;&#1082;%20&#1056;&#1072;&#1079;&#1074;&#1080;&#1090;&#1080;&#1077;%20&#1090;&#1091;&#1088;&#1080;&#1089;&#1090;&#1080;&#1095;&#1077;&#1089;&#1082;&#1086;&#1075;&#1086;%20&#1082;&#1086;&#1084;&#1087;&#1083;&#1077;&#1082;&#1089;&#107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65</cp:revision>
  <cp:lastPrinted>2026-08-04T14:06:00Z</cp:lastPrinted>
  <dcterms:created xsi:type="dcterms:W3CDTF">2026-06-29T05:45:00Z</dcterms:created>
  <dcterms:modified xsi:type="dcterms:W3CDTF">2026-08-06T13:30:00Z</dcterms:modified>
</cp:coreProperties>
</file>